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9355"/>
      </w:tblGrid>
      <w:tr w:rsidR="00FD7017" w:rsidRPr="00FD7017" w:rsidTr="00FD7017">
        <w:tc>
          <w:tcPr>
            <w:tcW w:w="0" w:type="auto"/>
            <w:tcBorders>
              <w:top w:val="nil"/>
              <w:bottom w:val="nil"/>
            </w:tcBorders>
            <w:shd w:val="clear" w:color="auto" w:fill="FAFAFA"/>
            <w:tcMar>
              <w:top w:w="61" w:type="dxa"/>
              <w:left w:w="0" w:type="dxa"/>
              <w:bottom w:w="61" w:type="dxa"/>
              <w:right w:w="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D7017" w:rsidRPr="00FD701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FD7017" w:rsidRPr="00FD7017">
                    <w:tc>
                      <w:tcPr>
                        <w:tcW w:w="0" w:type="auto"/>
                        <w:tcMar>
                          <w:top w:w="61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355"/>
                        </w:tblGrid>
                        <w:tr w:rsidR="00FD7017" w:rsidRPr="00FD701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23" w:type="dxa"/>
                                <w:bottom w:w="61" w:type="dxa"/>
                                <w:right w:w="123" w:type="dxa"/>
                              </w:tcMar>
                              <w:hideMark/>
                            </w:tcPr>
                            <w:p w:rsidR="00FD7017" w:rsidRPr="00FD7017" w:rsidRDefault="00FD7017" w:rsidP="00FD7017">
                              <w:pPr>
                                <w:spacing w:after="0" w:line="123" w:lineRule="atLeast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8"/>
                                  <w:szCs w:val="8"/>
                                  <w:lang w:eastAsia="ru-RU"/>
                                </w:rPr>
                              </w:pPr>
                              <w:r w:rsidRPr="00FD7017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8"/>
                                  <w:szCs w:val="8"/>
                                  <w:lang w:eastAsia="ru-RU"/>
                                </w:rPr>
                                <w:t>Успех и безопасность</w:t>
                              </w:r>
                              <w:proofErr w:type="gramStart"/>
                              <w:r w:rsidRPr="00FD7017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8"/>
                                  <w:szCs w:val="8"/>
                                  <w:lang w:eastAsia="ru-RU"/>
                                </w:rPr>
                                <w:br/>
                              </w:r>
                              <w:hyperlink r:id="rId4" w:tgtFrame="_blank" w:history="1">
                                <w:r w:rsidRPr="00FD7017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8"/>
                                    <w:u w:val="single"/>
                                    <w:lang w:eastAsia="ru-RU"/>
                                  </w:rPr>
                                  <w:t>О</w:t>
                                </w:r>
                                <w:proofErr w:type="gramEnd"/>
                                <w:r w:rsidRPr="00FD7017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8"/>
                                    <w:u w:val="single"/>
                                    <w:lang w:eastAsia="ru-RU"/>
                                  </w:rPr>
                                  <w:t>ткрыть письмо в браузере</w:t>
                                </w:r>
                              </w:hyperlink>
                            </w:p>
                          </w:tc>
                        </w:tr>
                      </w:tbl>
                      <w:p w:rsidR="00FD7017" w:rsidRPr="00FD7017" w:rsidRDefault="00FD7017" w:rsidP="00FD70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355"/>
                        </w:tblGrid>
                        <w:tr w:rsidR="00FD7017" w:rsidRPr="00FD701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23" w:type="dxa"/>
                                <w:bottom w:w="61" w:type="dxa"/>
                                <w:right w:w="123" w:type="dxa"/>
                              </w:tcMar>
                              <w:hideMark/>
                            </w:tcPr>
                            <w:p w:rsidR="00FD7017" w:rsidRPr="00FD7017" w:rsidRDefault="00FD7017" w:rsidP="00FD7017">
                              <w:pPr>
                                <w:spacing w:after="0" w:line="123" w:lineRule="atLeast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8"/>
                                  <w:szCs w:val="8"/>
                                  <w:lang w:eastAsia="ru-RU"/>
                                </w:rPr>
                              </w:pPr>
                              <w:r w:rsidRPr="00FD7017">
                                <w:rPr>
                                  <w:rFonts w:ascii="Helvetica" w:eastAsia="Times New Roman" w:hAnsi="Helvetica" w:cs="Helvetica"/>
                                  <w:color w:val="0077CC"/>
                                  <w:sz w:val="12"/>
                                  <w:lang w:eastAsia="ru-RU"/>
                                </w:rPr>
                                <w:t>+7 (495) 411-09-98</w:t>
                              </w:r>
                            </w:p>
                          </w:tc>
                        </w:tr>
                      </w:tbl>
                      <w:p w:rsidR="00FD7017" w:rsidRPr="00FD7017" w:rsidRDefault="00FD7017" w:rsidP="00FD70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D7017" w:rsidRPr="00FD7017" w:rsidRDefault="00FD7017" w:rsidP="00FD70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D7017" w:rsidRPr="00FD7017" w:rsidRDefault="00FD7017" w:rsidP="00FD70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FD7017" w:rsidRPr="00FD7017" w:rsidTr="00FD7017">
        <w:tc>
          <w:tcPr>
            <w:tcW w:w="0" w:type="auto"/>
            <w:tcBorders>
              <w:top w:val="nil"/>
              <w:bottom w:val="nil"/>
            </w:tcBorders>
            <w:shd w:val="clear" w:color="auto" w:fill="FAFAFA"/>
            <w:tcMar>
              <w:top w:w="61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D7017" w:rsidRPr="00FD701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FD7017" w:rsidRPr="00FD7017">
                    <w:tc>
                      <w:tcPr>
                        <w:tcW w:w="0" w:type="auto"/>
                        <w:tcMar>
                          <w:top w:w="61" w:type="dxa"/>
                          <w:left w:w="61" w:type="dxa"/>
                          <w:bottom w:w="61" w:type="dxa"/>
                          <w:right w:w="61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233"/>
                        </w:tblGrid>
                        <w:tr w:rsidR="00FD7017" w:rsidRPr="00FD701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61" w:type="dxa"/>
                                <w:bottom w:w="0" w:type="dxa"/>
                                <w:right w:w="61" w:type="dxa"/>
                              </w:tcMar>
                              <w:hideMark/>
                            </w:tcPr>
                            <w:p w:rsidR="00FD7017" w:rsidRPr="00FD7017" w:rsidRDefault="00FD7017" w:rsidP="00FD701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5" w:tgtFrame="_blank" w:tooltip="" w:history="1">
                                <w:r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sz w:val="24"/>
                                    <w:szCs w:val="24"/>
                                    <w:lang w:eastAsia="ru-RU"/>
                                  </w:rPr>
                                  <w:drawing>
                                    <wp:anchor distT="0" distB="0" distL="0" distR="0" simplePos="0" relativeHeight="251658240" behindDoc="0" locked="0" layoutInCell="1" allowOverlap="0">
                                      <wp:simplePos x="0" y="0"/>
                                      <wp:positionH relativeFrom="column">
                                        <wp:align>left</wp:align>
                                      </wp:positionH>
                                      <wp:positionV relativeFrom="line">
                                        <wp:posOffset>0</wp:posOffset>
                                      </wp:positionV>
                                      <wp:extent cx="1924050" cy="619125"/>
                                      <wp:effectExtent l="19050" t="0" r="0" b="0"/>
                                      <wp:wrapSquare wrapText="bothSides"/>
                                      <wp:docPr id="2" name="Рисунок 2" descr="https://proxy.imgsmail.ru/?email=evsyukov-1967%40mail.ru&amp;e=1524400022&amp;h=iNTOw4-67I70ukV4HiF9jQ&amp;url171=Z2FsbGVyeS5tYWlsY2hpbXAuY29tL2Q3OTQ1YzE5OTI1ZGMzOWI2OGQwMDIwODEvaW1hZ2VzL2MwMTZmYjUwLTRmMWUtNDE5NS05YzdjLWQ5OThjNWFlNGEwMC5wbmc~&amp;is_https=1">
                                        <a:hlinkClick xmlns:a="http://schemas.openxmlformats.org/drawingml/2006/main" r:id="rId5" tgtFrame="&quot;_blank&quot;" tooltip="&quot;&quot;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https://proxy.imgsmail.ru/?email=evsyukov-1967%40mail.ru&amp;e=1524400022&amp;h=iNTOw4-67I70ukV4HiF9jQ&amp;url171=Z2FsbGVyeS5tYWlsY2hpbXAuY29tL2Q3OTQ1YzE5OTI1ZGMzOWI2OGQwMDIwODEvaW1hZ2VzL2MwMTZmYjUwLTRmMWUtNDE5NS05YzdjLWQ5OThjNWFlNGEwMC5wbmc~&amp;is_https=1">
                                                <a:hlinkClick r:id="rId5" tgtFrame="&quot;_blank&quot;" tooltip="&quot;&quot;"/>
                                              </pic:cNvPr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2405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anchor>
                                  </w:drawing>
                                </w:r>
                              </w:hyperlink>
                            </w:p>
                          </w:tc>
                        </w:tr>
                      </w:tbl>
                      <w:p w:rsidR="00FD7017" w:rsidRPr="00FD7017" w:rsidRDefault="00FD7017" w:rsidP="00FD70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D7017" w:rsidRPr="00FD7017" w:rsidRDefault="00FD7017" w:rsidP="00FD70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FD7017" w:rsidRPr="00FD7017">
                    <w:tc>
                      <w:tcPr>
                        <w:tcW w:w="0" w:type="auto"/>
                        <w:tcMar>
                          <w:top w:w="123" w:type="dxa"/>
                          <w:left w:w="123" w:type="dxa"/>
                          <w:bottom w:w="123" w:type="dxa"/>
                          <w:right w:w="123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E9E9E9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109"/>
                        </w:tblGrid>
                        <w:tr w:rsidR="00FD7017" w:rsidRPr="00FD701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D7017" w:rsidRPr="00FD7017" w:rsidRDefault="00FD7017" w:rsidP="00FD701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FD7017" w:rsidRPr="00FD7017" w:rsidRDefault="00FD7017" w:rsidP="00FD70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D7017" w:rsidRPr="00FD7017" w:rsidRDefault="00FD7017" w:rsidP="00FD70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FD7017" w:rsidRPr="00FD7017">
                    <w:tc>
                      <w:tcPr>
                        <w:tcW w:w="0" w:type="auto"/>
                        <w:tcMar>
                          <w:top w:w="61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355"/>
                        </w:tblGrid>
                        <w:tr w:rsidR="00FD7017" w:rsidRPr="00FD701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23" w:type="dxa"/>
                                <w:bottom w:w="61" w:type="dxa"/>
                                <w:right w:w="123" w:type="dxa"/>
                              </w:tcMar>
                              <w:hideMark/>
                            </w:tcPr>
                            <w:p w:rsidR="00FD7017" w:rsidRPr="00FD7017" w:rsidRDefault="00FD7017" w:rsidP="00FD7017">
                              <w:pPr>
                                <w:pStyle w:val="a7"/>
                                <w:rPr>
                                  <w:rFonts w:ascii="Times New Roman" w:hAnsi="Times New Roman" w:cs="Times New Roman"/>
                                  <w:lang w:eastAsia="ru-RU"/>
                                </w:rPr>
                              </w:pPr>
                              <w:r w:rsidRPr="00FD7017">
                                <w:rPr>
                                  <w:rFonts w:ascii="Times New Roman" w:hAnsi="Times New Roman" w:cs="Times New Roman"/>
                                  <w:lang w:eastAsia="ru-RU"/>
                                </w:rPr>
                                <w:t>ВОПРОС-ОТВЕТ</w:t>
                              </w:r>
                            </w:p>
                          </w:tc>
                        </w:tr>
                      </w:tbl>
                      <w:p w:rsidR="00FD7017" w:rsidRPr="00FD7017" w:rsidRDefault="00FD7017" w:rsidP="00FD7017">
                        <w:pPr>
                          <w:pStyle w:val="a7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</w:p>
                    </w:tc>
                  </w:tr>
                </w:tbl>
                <w:p w:rsidR="00FD7017" w:rsidRPr="00FD7017" w:rsidRDefault="00FD7017" w:rsidP="00FD7017">
                  <w:pPr>
                    <w:pStyle w:val="a7"/>
                    <w:rPr>
                      <w:rFonts w:ascii="Times New Roman" w:hAnsi="Times New Roman" w:cs="Times New Roman"/>
                      <w:vanish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FD7017" w:rsidRPr="00FD7017">
                    <w:tc>
                      <w:tcPr>
                        <w:tcW w:w="0" w:type="auto"/>
                        <w:tcMar>
                          <w:top w:w="61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355"/>
                        </w:tblGrid>
                        <w:tr w:rsidR="00FD7017" w:rsidRPr="00FD701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23" w:type="dxa"/>
                                <w:bottom w:w="61" w:type="dxa"/>
                                <w:right w:w="123" w:type="dxa"/>
                              </w:tcMar>
                              <w:hideMark/>
                            </w:tcPr>
                            <w:p w:rsidR="00FD7017" w:rsidRPr="00FD7017" w:rsidRDefault="00FD7017" w:rsidP="00FD7017">
                              <w:pPr>
                                <w:pStyle w:val="a7"/>
                                <w:rPr>
                                  <w:rFonts w:ascii="Times New Roman" w:hAnsi="Times New Roman" w:cs="Times New Roman"/>
                                  <w:color w:val="202020"/>
                                  <w:lang w:eastAsia="ru-RU"/>
                                </w:rPr>
                              </w:pPr>
                              <w:r w:rsidRPr="00FD7017">
                                <w:rPr>
                                  <w:rFonts w:ascii="Times New Roman" w:hAnsi="Times New Roman" w:cs="Times New Roman"/>
                                  <w:color w:val="202020"/>
                                  <w:lang w:eastAsia="ru-RU"/>
                                </w:rPr>
                                <w:t>С целью улучшения санитарно-гигиенических условий труда предприятия вправе заменить индивидуальную выдачу средств очистки от легкосмываемых загрязнений работникам на коллективное пользование очищающими средствами в санитарно-бытовых помещениях.</w:t>
                              </w:r>
                              <w:r w:rsidRPr="00FD7017">
                                <w:rPr>
                                  <w:rFonts w:ascii="Times New Roman" w:hAnsi="Times New Roman" w:cs="Times New Roman"/>
                                  <w:color w:val="202020"/>
                                  <w:lang w:eastAsia="ru-RU"/>
                                </w:rPr>
                                <w:br/>
                              </w:r>
                              <w:r w:rsidRPr="00FD7017">
                                <w:rPr>
                                  <w:rFonts w:ascii="Times New Roman" w:hAnsi="Times New Roman" w:cs="Times New Roman"/>
                                  <w:color w:val="202020"/>
                                  <w:lang w:eastAsia="ru-RU"/>
                                </w:rPr>
                                <w:br/>
                              </w:r>
                              <w:proofErr w:type="gramStart"/>
                              <w:r w:rsidRPr="00FD7017">
                                <w:rPr>
                                  <w:rFonts w:ascii="Times New Roman" w:hAnsi="Times New Roman" w:cs="Times New Roman"/>
                                  <w:color w:val="202020"/>
                                  <w:lang w:eastAsia="ru-RU"/>
                                </w:rPr>
                                <w:t xml:space="preserve">В соответствии с Приказом </w:t>
                              </w:r>
                              <w:proofErr w:type="spellStart"/>
                              <w:r w:rsidRPr="00FD7017">
                                <w:rPr>
                                  <w:rFonts w:ascii="Times New Roman" w:hAnsi="Times New Roman" w:cs="Times New Roman"/>
                                  <w:color w:val="202020"/>
                                  <w:lang w:eastAsia="ru-RU"/>
                                </w:rPr>
                                <w:t>Минздравсоцразвития</w:t>
                              </w:r>
                              <w:proofErr w:type="spellEnd"/>
                              <w:r w:rsidRPr="00FD7017">
                                <w:rPr>
                                  <w:rFonts w:ascii="Times New Roman" w:hAnsi="Times New Roman" w:cs="Times New Roman"/>
                                  <w:color w:val="202020"/>
                                  <w:lang w:eastAsia="ru-RU"/>
                                </w:rPr>
                                <w:t xml:space="preserve"> России от 17.12.2010 г. N9 1122н (ред. от 23.11.2017 г.) «Об утверждении типовых норм бесплатной выдачи работникам смывающих и обезвреживающих средств и стандарта безопасности труда «Обеспечение работников смывающими и обезвреживающими средствами» на работах, связанных с легкосмываемыми загрязнениями, для использования в душевых или в помещениях для умывания работникам выдаются очищающие средства в виде твердого туалетного мыла</w:t>
                              </w:r>
                              <w:proofErr w:type="gramEnd"/>
                              <w:r w:rsidRPr="00FD7017">
                                <w:rPr>
                                  <w:rFonts w:ascii="Times New Roman" w:hAnsi="Times New Roman" w:cs="Times New Roman"/>
                                  <w:color w:val="202020"/>
                                  <w:lang w:eastAsia="ru-RU"/>
                                </w:rPr>
                                <w:t xml:space="preserve"> или жидких моющих средств (гель для рук, гель для тела и волос, жидкое туалетное мыло и другие). Работодатель имеет право не выдавать смывающие средства работнику лично в руки, а обеспечивать постоянное наличие мыла или дозаторов с жидким смывающим веществом в санитарно-бытовых помещениях.</w:t>
                              </w:r>
                              <w:r w:rsidRPr="00FD7017">
                                <w:rPr>
                                  <w:rFonts w:ascii="Times New Roman" w:hAnsi="Times New Roman" w:cs="Times New Roman"/>
                                  <w:color w:val="202020"/>
                                  <w:lang w:eastAsia="ru-RU"/>
                                </w:rPr>
                                <w:br/>
                              </w:r>
                              <w:r w:rsidRPr="00FD7017">
                                <w:rPr>
                                  <w:rFonts w:ascii="Times New Roman" w:hAnsi="Times New Roman" w:cs="Times New Roman"/>
                                  <w:color w:val="202020"/>
                                  <w:lang w:eastAsia="ru-RU"/>
                                </w:rPr>
                                <w:br/>
                                <w:t>В связи с переходом на коллективное использование у предприятий возникает множество вопросов по учету смывающих и обезвреживающих средств.</w:t>
                              </w:r>
                              <w:r w:rsidRPr="00FD7017">
                                <w:rPr>
                                  <w:rFonts w:ascii="Times New Roman" w:hAnsi="Times New Roman" w:cs="Times New Roman"/>
                                  <w:color w:val="202020"/>
                                  <w:lang w:eastAsia="ru-RU"/>
                                </w:rPr>
                                <w:br/>
                              </w:r>
                              <w:r w:rsidRPr="00FD7017">
                                <w:rPr>
                                  <w:rFonts w:ascii="Times New Roman" w:hAnsi="Times New Roman" w:cs="Times New Roman"/>
                                  <w:color w:val="202020"/>
                                  <w:lang w:eastAsia="ru-RU"/>
                                </w:rPr>
                                <w:br/>
                                <w:t>Каким образом предприятие может обеспечивать расписку в получении работником месячной нормы жидкого мыла, которое, по сути, на руки ему не выдается?</w:t>
                              </w:r>
                              <w:r w:rsidRPr="00FD7017">
                                <w:rPr>
                                  <w:rFonts w:ascii="Times New Roman" w:hAnsi="Times New Roman" w:cs="Times New Roman"/>
                                  <w:color w:val="202020"/>
                                  <w:lang w:eastAsia="ru-RU"/>
                                </w:rPr>
                                <w:br/>
                              </w:r>
                              <w:r w:rsidRPr="00FD7017">
                                <w:rPr>
                                  <w:rFonts w:ascii="Times New Roman" w:hAnsi="Times New Roman" w:cs="Times New Roman"/>
                                  <w:color w:val="202020"/>
                                  <w:lang w:eastAsia="ru-RU"/>
                                </w:rPr>
                                <w:br/>
                                <w:t>Требуется ли при выдаче жидкого мыла посредством дозирующих систем ведение личных карточек учета выдачи смывающих и обезвреживающих средств?</w:t>
                              </w:r>
                              <w:r w:rsidRPr="00FD7017">
                                <w:rPr>
                                  <w:rFonts w:ascii="Times New Roman" w:hAnsi="Times New Roman" w:cs="Times New Roman"/>
                                  <w:color w:val="202020"/>
                                  <w:lang w:eastAsia="ru-RU"/>
                                </w:rPr>
                                <w:br/>
                                <w:t> </w:t>
                              </w:r>
                            </w:p>
                          </w:tc>
                        </w:tr>
                      </w:tbl>
                      <w:p w:rsidR="00FD7017" w:rsidRPr="00FD7017" w:rsidRDefault="00FD7017" w:rsidP="00FD7017">
                        <w:pPr>
                          <w:pStyle w:val="a7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</w:p>
                    </w:tc>
                  </w:tr>
                </w:tbl>
                <w:p w:rsidR="00FD7017" w:rsidRPr="00FD7017" w:rsidRDefault="00FD7017" w:rsidP="00FD7017">
                  <w:pPr>
                    <w:pStyle w:val="a7"/>
                    <w:rPr>
                      <w:rFonts w:ascii="Times New Roman" w:hAnsi="Times New Roman" w:cs="Times New Roman"/>
                      <w:vanish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FD7017" w:rsidRPr="00FD7017">
                    <w:tc>
                      <w:tcPr>
                        <w:tcW w:w="0" w:type="auto"/>
                        <w:tcMar>
                          <w:top w:w="61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355"/>
                        </w:tblGrid>
                        <w:tr w:rsidR="00FD7017" w:rsidRPr="00FD701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23" w:type="dxa"/>
                                <w:bottom w:w="61" w:type="dxa"/>
                                <w:right w:w="123" w:type="dxa"/>
                              </w:tcMar>
                              <w:hideMark/>
                            </w:tcPr>
                            <w:p w:rsidR="00FD7017" w:rsidRPr="00FD7017" w:rsidRDefault="00FD7017" w:rsidP="00FD7017">
                              <w:pPr>
                                <w:pStyle w:val="a7"/>
                                <w:rPr>
                                  <w:rFonts w:ascii="Times New Roman" w:hAnsi="Times New Roman" w:cs="Times New Roman"/>
                                  <w:color w:val="202020"/>
                                  <w:lang w:eastAsia="ru-RU"/>
                                </w:rPr>
                              </w:pPr>
                              <w:r w:rsidRPr="00FD7017">
                                <w:rPr>
                                  <w:rFonts w:ascii="Times New Roman" w:hAnsi="Times New Roman" w:cs="Times New Roman"/>
                                  <w:color w:val="202020"/>
                                  <w:lang w:eastAsia="ru-RU"/>
                                </w:rPr>
                                <w:t xml:space="preserve">Вопрос комментирует </w:t>
                              </w:r>
                              <w:proofErr w:type="spellStart"/>
                              <w:r w:rsidRPr="00FD7017">
                                <w:rPr>
                                  <w:rFonts w:ascii="Times New Roman" w:hAnsi="Times New Roman" w:cs="Times New Roman"/>
                                  <w:color w:val="202020"/>
                                  <w:lang w:eastAsia="ru-RU"/>
                                </w:rPr>
                                <w:t>продакт-менеджер</w:t>
                              </w:r>
                              <w:proofErr w:type="spellEnd"/>
                              <w:r w:rsidRPr="00FD7017">
                                <w:rPr>
                                  <w:rFonts w:ascii="Times New Roman" w:hAnsi="Times New Roman" w:cs="Times New Roman"/>
                                  <w:color w:val="202020"/>
                                  <w:lang w:eastAsia="ru-RU"/>
                                </w:rPr>
                                <w:t xml:space="preserve"> ООО «</w:t>
                              </w:r>
                              <w:proofErr w:type="spellStart"/>
                              <w:r w:rsidRPr="00FD7017">
                                <w:rPr>
                                  <w:rFonts w:ascii="Times New Roman" w:hAnsi="Times New Roman" w:cs="Times New Roman"/>
                                  <w:color w:val="202020"/>
                                  <w:lang w:eastAsia="ru-RU"/>
                                </w:rPr>
                                <w:t>Дэб-Штоко</w:t>
                              </w:r>
                              <w:proofErr w:type="spellEnd"/>
                              <w:r w:rsidRPr="00FD7017">
                                <w:rPr>
                                  <w:rFonts w:ascii="Times New Roman" w:hAnsi="Times New Roman" w:cs="Times New Roman"/>
                                  <w:color w:val="202020"/>
                                  <w:lang w:eastAsia="ru-RU"/>
                                </w:rPr>
                                <w:t>» Наталья Мамонтова:</w:t>
                              </w:r>
                              <w:r w:rsidRPr="00FD7017">
                                <w:rPr>
                                  <w:rFonts w:ascii="Times New Roman" w:hAnsi="Times New Roman" w:cs="Times New Roman"/>
                                  <w:color w:val="202020"/>
                                  <w:lang w:eastAsia="ru-RU"/>
                                </w:rPr>
                                <w:br/>
                                <w:t> </w:t>
                              </w:r>
                            </w:p>
                          </w:tc>
                        </w:tr>
                      </w:tbl>
                      <w:p w:rsidR="00FD7017" w:rsidRPr="00FD7017" w:rsidRDefault="00FD7017" w:rsidP="00FD7017">
                        <w:pPr>
                          <w:pStyle w:val="a7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</w:p>
                    </w:tc>
                  </w:tr>
                </w:tbl>
                <w:p w:rsidR="00FD7017" w:rsidRPr="00FD7017" w:rsidRDefault="00FD7017" w:rsidP="00FD70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FD7017" w:rsidRPr="00FD7017">
                    <w:tc>
                      <w:tcPr>
                        <w:tcW w:w="0" w:type="auto"/>
                        <w:shd w:val="clear" w:color="auto" w:fill="FFFFFF"/>
                        <w:tcMar>
                          <w:top w:w="123" w:type="dxa"/>
                          <w:left w:w="123" w:type="dxa"/>
                          <w:bottom w:w="123" w:type="dxa"/>
                          <w:right w:w="123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EAEAEA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109"/>
                        </w:tblGrid>
                        <w:tr w:rsidR="00FD7017" w:rsidRPr="00FD701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D7017" w:rsidRPr="00FD7017" w:rsidRDefault="00FD7017" w:rsidP="00FD701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FD7017" w:rsidRPr="00FD7017" w:rsidRDefault="00FD7017" w:rsidP="00FD70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D7017" w:rsidRPr="00FD7017" w:rsidRDefault="00FD7017" w:rsidP="00FD70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FD7017" w:rsidRPr="00FD7017">
                    <w:tc>
                      <w:tcPr>
                        <w:tcW w:w="0" w:type="auto"/>
                        <w:tcMar>
                          <w:top w:w="61" w:type="dxa"/>
                          <w:left w:w="61" w:type="dxa"/>
                          <w:bottom w:w="61" w:type="dxa"/>
                          <w:right w:w="61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233"/>
                        </w:tblGrid>
                        <w:tr w:rsidR="00FD7017" w:rsidRPr="00FD701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61" w:type="dxa"/>
                                <w:bottom w:w="0" w:type="dxa"/>
                                <w:right w:w="61" w:type="dxa"/>
                              </w:tcMar>
                              <w:hideMark/>
                            </w:tcPr>
                            <w:p w:rsidR="00FD7017" w:rsidRPr="00FD7017" w:rsidRDefault="00FD7017" w:rsidP="00FD701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4849495" cy="1677035"/>
                                    <wp:effectExtent l="19050" t="0" r="8255" b="0"/>
                                    <wp:docPr id="1" name="Рисунок 1" descr="https://proxy.imgsmail.ru/?email=evsyukov-1967%40mail.ru&amp;e=1524400022&amp;h=vioItHd1A3xSotZ2KCQeiw&amp;url171=Z2FsbGVyeS5tYWlsY2hpbXAuY29tL2Q3OTQ1YzE5OTI1ZGMzOWI2OGQwMDIwODEvaW1hZ2VzLzJlZDg2MTdiLTU5ZWEtNDhiNi1iZmEyLTZiYWI3YjRlMDgzZS5qcGc~&amp;is_https=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proxy.imgsmail.ru/?email=evsyukov-1967%40mail.ru&amp;e=1524400022&amp;h=vioItHd1A3xSotZ2KCQeiw&amp;url171=Z2FsbGVyeS5tYWlsY2hpbXAuY29tL2Q3OTQ1YzE5OTI1ZGMzOWI2OGQwMDIwODEvaW1hZ2VzLzJlZDg2MTdiLTU5ZWEtNDhiNi1iZmEyLTZiYWI3YjRlMDgzZS5qcGc~&amp;is_https=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849495" cy="16770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D7017" w:rsidRPr="00FD7017" w:rsidRDefault="00FD7017" w:rsidP="00FD70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D7017" w:rsidRPr="00FD7017" w:rsidRDefault="00FD7017" w:rsidP="00FD70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FD7017" w:rsidRPr="00FD7017">
                    <w:tc>
                      <w:tcPr>
                        <w:tcW w:w="0" w:type="auto"/>
                        <w:tcMar>
                          <w:top w:w="61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355"/>
                        </w:tblGrid>
                        <w:tr w:rsidR="00FD7017" w:rsidRPr="00FD701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23" w:type="dxa"/>
                                <w:bottom w:w="61" w:type="dxa"/>
                                <w:right w:w="123" w:type="dxa"/>
                              </w:tcMar>
                              <w:hideMark/>
                            </w:tcPr>
                            <w:p w:rsidR="00FD7017" w:rsidRPr="00FD7017" w:rsidRDefault="00FD7017" w:rsidP="00FD7017">
                              <w:pPr>
                                <w:pStyle w:val="a7"/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  <w:lang w:eastAsia="ru-RU"/>
                                </w:rPr>
                              </w:pPr>
                              <w:r w:rsidRPr="00FD7017">
                                <w:rPr>
                                  <w:rFonts w:ascii="Times New Roman" w:hAnsi="Times New Roman" w:cs="Times New Roman"/>
                                  <w:lang w:eastAsia="ru-RU"/>
                                </w:rPr>
                                <w:t>Действительно, согласно п. 20 Стандарта предприятия могут отказаться от индивидуальной выдачи своим работникам сре</w:t>
                              </w:r>
                              <w:proofErr w:type="gramStart"/>
                              <w:r w:rsidRPr="00FD7017">
                                <w:rPr>
                                  <w:rFonts w:ascii="Times New Roman" w:hAnsi="Times New Roman" w:cs="Times New Roman"/>
                                  <w:lang w:eastAsia="ru-RU"/>
                                </w:rPr>
                                <w:t>дств дл</w:t>
                              </w:r>
                              <w:proofErr w:type="gramEnd"/>
                              <w:r w:rsidRPr="00FD7017">
                                <w:rPr>
                                  <w:rFonts w:ascii="Times New Roman" w:hAnsi="Times New Roman" w:cs="Times New Roman"/>
                                  <w:lang w:eastAsia="ru-RU"/>
                                </w:rPr>
                                <w:t>я очищения от легкосмываемых загрязнений в пользу коллективного пользования мылом и жидкими моющими средствами в санитарно-бытовых помещениях, где данные очищающие средства должны быть в постоянном наличии.</w:t>
                              </w:r>
                              <w:r w:rsidRPr="00FD7017">
                                <w:rPr>
                                  <w:rFonts w:ascii="Times New Roman" w:hAnsi="Times New Roman" w:cs="Times New Roman"/>
                                  <w:lang w:eastAsia="ru-RU"/>
                                </w:rPr>
                                <w:br/>
                              </w:r>
                              <w:r w:rsidRPr="00FD7017">
                                <w:rPr>
                                  <w:rFonts w:ascii="Times New Roman" w:hAnsi="Times New Roman" w:cs="Times New Roman"/>
                                  <w:lang w:eastAsia="ru-RU"/>
                                </w:rPr>
                                <w:br/>
                                <w:t xml:space="preserve">Согласно п. 24 Стандарта выдача работникам смывающих и (или) обезвреживающих средств должна фиксироваться под роспись в личной карточке учета выдачи смывающих и (или) обезвреживающих средств, образец которой предусмотрен приложением к Стандарту. Таким </w:t>
                              </w:r>
                              <w:r w:rsidRPr="00FD7017">
                                <w:rPr>
                                  <w:rFonts w:ascii="Times New Roman" w:hAnsi="Times New Roman" w:cs="Times New Roman"/>
                                  <w:lang w:eastAsia="ru-RU"/>
                                </w:rPr>
                                <w:lastRenderedPageBreak/>
                                <w:t>образом, не важно, выдаются ли средства индивидуально или посредством применения дозирующих систем. Выдача всегда фиксируется под роспись в личной карточке. При этом в личной карточке указывается норма смывающих и (или) обезвреживающих средств, предусмотренная Типовыми нормами для данного работника. Предприятие ведет учет коллективного использования в карточке в точности так же, как и при индивидуальной выдаче.</w:t>
                              </w:r>
                              <w:r w:rsidRPr="00FD7017">
                                <w:rPr>
                                  <w:rFonts w:ascii="Times New Roman" w:hAnsi="Times New Roman" w:cs="Times New Roman"/>
                                  <w:lang w:eastAsia="ru-RU"/>
                                </w:rPr>
                                <w:br/>
                              </w:r>
                              <w:r w:rsidRPr="00FD7017">
                                <w:rPr>
                                  <w:rFonts w:ascii="Times New Roman" w:hAnsi="Times New Roman" w:cs="Times New Roman"/>
                                  <w:lang w:eastAsia="ru-RU"/>
                                </w:rPr>
                                <w:br/>
                              </w:r>
                              <w:proofErr w:type="gramStart"/>
                              <w:r w:rsidRPr="00FD7017">
                                <w:rPr>
                                  <w:rFonts w:ascii="Times New Roman" w:hAnsi="Times New Roman" w:cs="Times New Roman"/>
                                  <w:lang w:eastAsia="ru-RU"/>
                                </w:rPr>
                                <w:t>При этом нужно иметь в виду, что в соответствии с приказом Минтруда России от 23.11.2017 №805н «О внесении изменений в приложение № 2 к приказу Министерства здравоохранения и социального развития Российской Федерации от 17 декабря 2010 г. № 1122н «Об утверждении типовых норм бесплатной выдачи работникам смывающих и (или) обезвреживающих средств и стандарта безопасности труда «Обеспечение работников смывающими и (или) обезвреживающими средствами</w:t>
                              </w:r>
                              <w:proofErr w:type="gramEnd"/>
                              <w:r w:rsidRPr="00FD7017">
                                <w:rPr>
                                  <w:rFonts w:ascii="Times New Roman" w:hAnsi="Times New Roman" w:cs="Times New Roman"/>
                                  <w:lang w:eastAsia="ru-RU"/>
                                </w:rPr>
                                <w:t>» с 12 июня 2018 года при работах, связанных с легкосмываемыми загрязнениями, больше не нужно будет фиксировать под роспись в личной карточке учета выдачи смывающих и (или) обезвреживающих средств выдачу мыла или жидких моющих средств.</w:t>
                              </w:r>
                              <w:r w:rsidRPr="00FD7017">
                                <w:rPr>
                                  <w:rFonts w:ascii="Times New Roman" w:hAnsi="Times New Roman" w:cs="Times New Roman"/>
                                  <w:lang w:eastAsia="ru-RU"/>
                                </w:rPr>
                                <w:br/>
                              </w:r>
                              <w:r w:rsidRPr="00FD7017">
                                <w:rPr>
                                  <w:rFonts w:ascii="Times New Roman" w:hAnsi="Times New Roman" w:cs="Times New Roman"/>
                                  <w:lang w:eastAsia="ru-RU"/>
                                </w:rPr>
                                <w:br/>
                                <w:t>Министерство труда и социальной защиты уточняет, что порядок выдачи смывающих и (или) обезвреживающих средств посредством применения дозирующих систем может быть установлен коллективными договорами, соглашениями, а также иными локальными нормативными актами работодателя.</w:t>
                              </w:r>
                            </w:p>
                          </w:tc>
                        </w:tr>
                      </w:tbl>
                      <w:p w:rsidR="00FD7017" w:rsidRPr="00FD7017" w:rsidRDefault="00FD7017" w:rsidP="00FD70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D7017" w:rsidRPr="00FD7017" w:rsidRDefault="00FD7017" w:rsidP="00FD70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D7017" w:rsidRPr="00FD7017" w:rsidRDefault="00FD7017" w:rsidP="00FD70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1049B9" w:rsidRDefault="001049B9"/>
    <w:sectPr w:rsidR="001049B9" w:rsidSect="00104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D7017"/>
    <w:rsid w:val="00097335"/>
    <w:rsid w:val="001049B9"/>
    <w:rsid w:val="001B752E"/>
    <w:rsid w:val="00280605"/>
    <w:rsid w:val="00AD319E"/>
    <w:rsid w:val="00FD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7017"/>
    <w:rPr>
      <w:color w:val="0000FF"/>
      <w:u w:val="single"/>
    </w:rPr>
  </w:style>
  <w:style w:type="character" w:customStyle="1" w:styleId="js-phone-number">
    <w:name w:val="js-phone-number"/>
    <w:basedOn w:val="a0"/>
    <w:rsid w:val="00FD7017"/>
  </w:style>
  <w:style w:type="paragraph" w:customStyle="1" w:styleId="msonormalmailrucssattributepostfix">
    <w:name w:val="msonormal_mailru_css_attribute_postfix"/>
    <w:basedOn w:val="a"/>
    <w:rsid w:val="00FD7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01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D7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701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D70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1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aetalon.us12.list-manage.com/track/click?u=d7945c19925dc39b68d002081&amp;id=2b7fbceaba&amp;e=e07d977571" TargetMode="External"/><Relationship Id="rId4" Type="http://schemas.openxmlformats.org/officeDocument/2006/relationships/hyperlink" Target="https://mailchi.mp/0b1f48f65d0f/5gcssyfhyz?e=e07d97757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571</Words>
  <Characters>3258</Characters>
  <Application>Microsoft Office Word</Application>
  <DocSecurity>0</DocSecurity>
  <Lines>27</Lines>
  <Paragraphs>7</Paragraphs>
  <ScaleCrop>false</ScaleCrop>
  <Company>Microsoft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2018-04-19T12:25:00Z</dcterms:created>
  <dcterms:modified xsi:type="dcterms:W3CDTF">2018-04-19T12:27:00Z</dcterms:modified>
</cp:coreProperties>
</file>